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7404D9" w14:textId="6C9A9223" w:rsidR="009A015A" w:rsidRDefault="009A015A">
      <w:r>
        <w:rPr>
          <w:noProof/>
        </w:rPr>
        <w:drawing>
          <wp:anchor distT="0" distB="0" distL="114300" distR="114300" simplePos="0" relativeHeight="251658240" behindDoc="0" locked="0" layoutInCell="1" allowOverlap="1" wp14:anchorId="00E5495F" wp14:editId="688E3D80">
            <wp:simplePos x="0" y="0"/>
            <wp:positionH relativeFrom="column">
              <wp:posOffset>1597837</wp:posOffset>
            </wp:positionH>
            <wp:positionV relativeFrom="paragraph">
              <wp:posOffset>0</wp:posOffset>
            </wp:positionV>
            <wp:extent cx="2506345" cy="457200"/>
            <wp:effectExtent l="0" t="0" r="0" b="0"/>
            <wp:wrapSquare wrapText="bothSides"/>
            <wp:docPr id="1" name="Image 1" descr="Une image contenant Police, Graphique, blanc,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Police, Graphique, blanc, logo&#10;&#10;Description générée automatiquement"/>
                    <pic:cNvPicPr/>
                  </pic:nvPicPr>
                  <pic:blipFill rotWithShape="1">
                    <a:blip r:embed="rId5" cstate="print">
                      <a:extLst>
                        <a:ext uri="{28A0092B-C50C-407E-A947-70E740481C1C}">
                          <a14:useLocalDpi xmlns:a14="http://schemas.microsoft.com/office/drawing/2010/main" val="0"/>
                        </a:ext>
                      </a:extLst>
                    </a:blip>
                    <a:srcRect l="7763" t="38553" r="7205" b="39576"/>
                    <a:stretch/>
                  </pic:blipFill>
                  <pic:spPr bwMode="auto">
                    <a:xfrm>
                      <a:off x="0" y="0"/>
                      <a:ext cx="2506345" cy="457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CEAF0C1" w14:textId="77777777" w:rsidR="009A015A" w:rsidRDefault="009A015A"/>
    <w:p w14:paraId="56335692" w14:textId="77777777" w:rsidR="00BE415D" w:rsidRDefault="00BE415D"/>
    <w:p w14:paraId="5E6553B3" w14:textId="77777777" w:rsidR="00BE415D" w:rsidRPr="00014FB0" w:rsidRDefault="009A015A" w:rsidP="00BE415D">
      <w:pPr>
        <w:jc w:val="center"/>
        <w:rPr>
          <w:b/>
          <w:bCs/>
          <w:sz w:val="32"/>
          <w:szCs w:val="32"/>
        </w:rPr>
      </w:pPr>
      <w:r w:rsidRPr="00014FB0">
        <w:rPr>
          <w:b/>
          <w:bCs/>
          <w:sz w:val="32"/>
          <w:szCs w:val="32"/>
        </w:rPr>
        <w:t>Communiqué de presse</w:t>
      </w:r>
    </w:p>
    <w:p w14:paraId="386A157D" w14:textId="77777777" w:rsidR="00BE415D" w:rsidRDefault="00BE415D"/>
    <w:p w14:paraId="4CE44131" w14:textId="610EBC2D" w:rsidR="00BE415D" w:rsidRDefault="00BE415D"/>
    <w:p w14:paraId="06CC8F71" w14:textId="30BC0F0B" w:rsidR="00587DAD" w:rsidRDefault="00587DAD">
      <w:r>
        <w:t xml:space="preserve">Bruxelles, le </w:t>
      </w:r>
      <w:r w:rsidR="00F6013D">
        <w:t>31 octobre 2024</w:t>
      </w:r>
    </w:p>
    <w:p w14:paraId="6911A2D9" w14:textId="77777777" w:rsidR="00587DAD" w:rsidRDefault="00587DAD"/>
    <w:p w14:paraId="6EB4E647" w14:textId="2A84C584" w:rsidR="0017040B" w:rsidRPr="0017040B" w:rsidRDefault="0017040B" w:rsidP="003F34B9">
      <w:pPr>
        <w:jc w:val="center"/>
        <w:rPr>
          <w:color w:val="000000" w:themeColor="text1"/>
        </w:rPr>
      </w:pPr>
      <w:r w:rsidRPr="0017040B">
        <w:rPr>
          <w:b/>
          <w:bCs/>
          <w:color w:val="000000" w:themeColor="text1"/>
        </w:rPr>
        <w:t>Stereopsia 2024 : L’événement phare des technologies immersives revient</w:t>
      </w:r>
      <w:r w:rsidR="004F5063">
        <w:rPr>
          <w:b/>
          <w:bCs/>
          <w:color w:val="000000" w:themeColor="text1"/>
        </w:rPr>
        <w:br/>
      </w:r>
      <w:r w:rsidRPr="0017040B">
        <w:rPr>
          <w:b/>
          <w:bCs/>
          <w:color w:val="000000" w:themeColor="text1"/>
        </w:rPr>
        <w:t xml:space="preserve">pour </w:t>
      </w:r>
      <w:r w:rsidR="003F34B9">
        <w:rPr>
          <w:b/>
          <w:bCs/>
          <w:color w:val="000000" w:themeColor="text1"/>
        </w:rPr>
        <w:t>sa</w:t>
      </w:r>
      <w:r w:rsidRPr="0017040B">
        <w:rPr>
          <w:b/>
          <w:bCs/>
          <w:color w:val="000000" w:themeColor="text1"/>
        </w:rPr>
        <w:t xml:space="preserve"> 16e édition </w:t>
      </w:r>
      <w:r w:rsidR="003F34B9">
        <w:rPr>
          <w:b/>
          <w:bCs/>
          <w:color w:val="000000" w:themeColor="text1"/>
        </w:rPr>
        <w:t>du 9 au 11 décembre à Bruxelles</w:t>
      </w:r>
    </w:p>
    <w:p w14:paraId="53F73E38" w14:textId="77777777" w:rsidR="0017040B" w:rsidRDefault="0017040B" w:rsidP="0017040B">
      <w:pPr>
        <w:rPr>
          <w:color w:val="000000" w:themeColor="text1"/>
        </w:rPr>
      </w:pPr>
    </w:p>
    <w:p w14:paraId="2CF31334" w14:textId="6B88C97D" w:rsidR="0017040B" w:rsidRPr="0017040B" w:rsidRDefault="0017040B" w:rsidP="004F5063">
      <w:pPr>
        <w:jc w:val="both"/>
        <w:rPr>
          <w:color w:val="000000" w:themeColor="text1"/>
        </w:rPr>
      </w:pPr>
      <w:r w:rsidRPr="0017040B">
        <w:rPr>
          <w:color w:val="000000" w:themeColor="text1"/>
        </w:rPr>
        <w:t xml:space="preserve">Stereopsia, le rendez-vous international incontournable des technologies immersives, s’apprête à accueillir plus de 1 000 professionnels du monde entier pour sa 16e édition. Cet événement de premier plan, qui se tiendra </w:t>
      </w:r>
      <w:r w:rsidR="006B1599">
        <w:rPr>
          <w:color w:val="000000" w:themeColor="text1"/>
        </w:rPr>
        <w:t>à Bruxelles</w:t>
      </w:r>
      <w:r w:rsidRPr="0017040B">
        <w:rPr>
          <w:color w:val="000000" w:themeColor="text1"/>
        </w:rPr>
        <w:t>, promet d’être une véritable vitrine pour les innovations les plus récentes en matière de réalité virtuelle (VR), augmentée (AR) et mixte (MR), tout en favorisant la collaboration à grande échelle.</w:t>
      </w:r>
    </w:p>
    <w:p w14:paraId="512FCD62" w14:textId="77777777" w:rsidR="0017040B" w:rsidRDefault="0017040B" w:rsidP="004F5063">
      <w:pPr>
        <w:jc w:val="both"/>
        <w:rPr>
          <w:b/>
          <w:bCs/>
          <w:color w:val="000000" w:themeColor="text1"/>
        </w:rPr>
      </w:pPr>
    </w:p>
    <w:p w14:paraId="69E51006" w14:textId="0B556601" w:rsidR="0017040B" w:rsidRDefault="0017040B" w:rsidP="004F5063">
      <w:pPr>
        <w:jc w:val="both"/>
        <w:rPr>
          <w:color w:val="000000" w:themeColor="text1"/>
        </w:rPr>
      </w:pPr>
      <w:r w:rsidRPr="0017040B">
        <w:rPr>
          <w:color w:val="000000" w:themeColor="text1"/>
        </w:rPr>
        <w:t>Depuis sa création, Stereopsia s’est imposé comme un acteur clé du secteur XR (</w:t>
      </w:r>
      <w:r w:rsidR="001E3EB6">
        <w:rPr>
          <w:color w:val="000000" w:themeColor="text1"/>
        </w:rPr>
        <w:t>Ext</w:t>
      </w:r>
      <w:r w:rsidRPr="0017040B">
        <w:rPr>
          <w:color w:val="000000" w:themeColor="text1"/>
        </w:rPr>
        <w:t>ended Reality), offrant une plateforme unique de découverte et de networking aux experts, créateurs, entrepreneurs, et décideurs des secteurs public et privé. Cette année encore, l’événement propose un programme varié et immersif, incluant :</w:t>
      </w:r>
    </w:p>
    <w:p w14:paraId="564362D9" w14:textId="77777777" w:rsidR="006B1599" w:rsidRPr="0017040B" w:rsidRDefault="006B1599" w:rsidP="0017040B">
      <w:pPr>
        <w:rPr>
          <w:color w:val="000000" w:themeColor="text1"/>
        </w:rPr>
      </w:pPr>
    </w:p>
    <w:p w14:paraId="13A4AA3F" w14:textId="3269B4C2" w:rsidR="0017040B" w:rsidRPr="0017040B" w:rsidRDefault="0017040B" w:rsidP="0017040B">
      <w:pPr>
        <w:numPr>
          <w:ilvl w:val="0"/>
          <w:numId w:val="2"/>
        </w:numPr>
        <w:rPr>
          <w:color w:val="000000" w:themeColor="text1"/>
        </w:rPr>
      </w:pPr>
      <w:r w:rsidRPr="0017040B">
        <w:rPr>
          <w:b/>
          <w:bCs/>
          <w:color w:val="000000" w:themeColor="text1"/>
        </w:rPr>
        <w:t>Démonstrations technologiques</w:t>
      </w:r>
      <w:r w:rsidRPr="0017040B">
        <w:rPr>
          <w:color w:val="000000" w:themeColor="text1"/>
        </w:rPr>
        <w:t xml:space="preserve"> : présentation des dernières avancées </w:t>
      </w:r>
      <w:r w:rsidR="004F5063">
        <w:rPr>
          <w:color w:val="000000" w:themeColor="text1"/>
        </w:rPr>
        <w:t>XR.</w:t>
      </w:r>
    </w:p>
    <w:p w14:paraId="2F23F43A" w14:textId="3355B9B9" w:rsidR="0017040B" w:rsidRPr="0017040B" w:rsidRDefault="004F5063" w:rsidP="0017040B">
      <w:pPr>
        <w:numPr>
          <w:ilvl w:val="0"/>
          <w:numId w:val="2"/>
        </w:numPr>
        <w:rPr>
          <w:color w:val="000000" w:themeColor="text1"/>
        </w:rPr>
      </w:pPr>
      <w:r>
        <w:rPr>
          <w:b/>
          <w:bCs/>
          <w:color w:val="000000" w:themeColor="text1"/>
        </w:rPr>
        <w:t>P</w:t>
      </w:r>
      <w:r w:rsidR="0017040B" w:rsidRPr="0017040B">
        <w:rPr>
          <w:b/>
          <w:bCs/>
          <w:color w:val="000000" w:themeColor="text1"/>
        </w:rPr>
        <w:t>anels</w:t>
      </w:r>
      <w:r>
        <w:rPr>
          <w:b/>
          <w:bCs/>
          <w:color w:val="000000" w:themeColor="text1"/>
        </w:rPr>
        <w:t xml:space="preserve"> et ateliers pratiques</w:t>
      </w:r>
      <w:r w:rsidR="0017040B" w:rsidRPr="0017040B">
        <w:rPr>
          <w:color w:val="000000" w:themeColor="text1"/>
        </w:rPr>
        <w:t xml:space="preserve"> : interventions d’experts renommés abordant les tendances actuelles et les enjeux futurs du secteur.</w:t>
      </w:r>
    </w:p>
    <w:p w14:paraId="115D1789" w14:textId="77777777" w:rsidR="0017040B" w:rsidRPr="0017040B" w:rsidRDefault="0017040B" w:rsidP="0017040B">
      <w:pPr>
        <w:numPr>
          <w:ilvl w:val="0"/>
          <w:numId w:val="2"/>
        </w:numPr>
        <w:rPr>
          <w:color w:val="000000" w:themeColor="text1"/>
        </w:rPr>
      </w:pPr>
      <w:r w:rsidRPr="0017040B">
        <w:rPr>
          <w:b/>
          <w:bCs/>
          <w:color w:val="000000" w:themeColor="text1"/>
        </w:rPr>
        <w:t>Rencontres B2B et sessions de speed-meeting</w:t>
      </w:r>
      <w:r w:rsidRPr="0017040B">
        <w:rPr>
          <w:color w:val="000000" w:themeColor="text1"/>
        </w:rPr>
        <w:t xml:space="preserve"> : opportunités de networking pour explorer les synergies commerciales et technologiques.</w:t>
      </w:r>
    </w:p>
    <w:p w14:paraId="57C45643" w14:textId="77777777" w:rsidR="0017040B" w:rsidRDefault="0017040B" w:rsidP="0017040B">
      <w:pPr>
        <w:rPr>
          <w:color w:val="000000" w:themeColor="text1"/>
        </w:rPr>
      </w:pPr>
    </w:p>
    <w:p w14:paraId="6AA658ED" w14:textId="55A70DEC" w:rsidR="0017040B" w:rsidRPr="0017040B" w:rsidRDefault="0017040B" w:rsidP="004F5063">
      <w:pPr>
        <w:jc w:val="both"/>
        <w:rPr>
          <w:color w:val="000000" w:themeColor="text1"/>
        </w:rPr>
      </w:pPr>
      <w:r w:rsidRPr="0017040B">
        <w:rPr>
          <w:color w:val="000000" w:themeColor="text1"/>
        </w:rPr>
        <w:t>Stereopsia 2024 mettra en avant les applications concrètes des technologies immersives dans des secteurs variés tels que le cinéma, l’éducation, la santé, l’industrie et le divertissement. L’objectif : montrer comment l</w:t>
      </w:r>
      <w:r w:rsidR="004F5063">
        <w:rPr>
          <w:color w:val="000000" w:themeColor="text1"/>
        </w:rPr>
        <w:t>es technologies immersives</w:t>
      </w:r>
      <w:r w:rsidRPr="0017040B">
        <w:rPr>
          <w:color w:val="000000" w:themeColor="text1"/>
        </w:rPr>
        <w:t xml:space="preserve"> transforment l’expérience utilisateur et créent des solutions innovantes qui repoussent les limites de l'immersion.</w:t>
      </w:r>
    </w:p>
    <w:p w14:paraId="4FD47D64" w14:textId="77777777" w:rsidR="0017040B" w:rsidRDefault="0017040B" w:rsidP="004F5063">
      <w:pPr>
        <w:jc w:val="both"/>
        <w:rPr>
          <w:color w:val="000000" w:themeColor="text1"/>
        </w:rPr>
      </w:pPr>
    </w:p>
    <w:p w14:paraId="60E0DECB" w14:textId="39F00E12" w:rsidR="0017040B" w:rsidRPr="0017040B" w:rsidRDefault="0017040B" w:rsidP="004F5063">
      <w:pPr>
        <w:jc w:val="both"/>
        <w:rPr>
          <w:color w:val="000000" w:themeColor="text1"/>
        </w:rPr>
      </w:pPr>
      <w:r w:rsidRPr="0017040B">
        <w:rPr>
          <w:color w:val="000000" w:themeColor="text1"/>
        </w:rPr>
        <w:t xml:space="preserve">Fidèle à sa vocation internationale, Stereopsia rassemblera des participants issus de divers pays et accueillera des délégations </w:t>
      </w:r>
      <w:r w:rsidR="004F5063">
        <w:rPr>
          <w:color w:val="000000" w:themeColor="text1"/>
        </w:rPr>
        <w:t>internationales</w:t>
      </w:r>
      <w:r w:rsidRPr="0017040B">
        <w:rPr>
          <w:color w:val="000000" w:themeColor="text1"/>
        </w:rPr>
        <w:t>,</w:t>
      </w:r>
      <w:r w:rsidR="004F5063">
        <w:rPr>
          <w:color w:val="000000" w:themeColor="text1"/>
        </w:rPr>
        <w:t xml:space="preserve"> des porteurs de projets européens,</w:t>
      </w:r>
      <w:r w:rsidRPr="0017040B">
        <w:rPr>
          <w:color w:val="000000" w:themeColor="text1"/>
        </w:rPr>
        <w:t xml:space="preserve"> </w:t>
      </w:r>
      <w:r w:rsidR="004F5063">
        <w:rPr>
          <w:color w:val="000000" w:themeColor="text1"/>
        </w:rPr>
        <w:t>des associations XR de partout en Europe</w:t>
      </w:r>
      <w:r w:rsidRPr="0017040B">
        <w:rPr>
          <w:color w:val="000000" w:themeColor="text1"/>
        </w:rPr>
        <w:t xml:space="preserve"> et d’investisseurs à la recherche de partenariats stratégiques. Cet événement représente une opportunité exceptionnelle pour nouer des collaborations à l’échelle mondiale et renforcer l’écosystème XR en Europe et au-delà.</w:t>
      </w:r>
    </w:p>
    <w:p w14:paraId="6A044468" w14:textId="77777777" w:rsidR="0017040B" w:rsidRDefault="0017040B" w:rsidP="0017040B">
      <w:pPr>
        <w:rPr>
          <w:b/>
          <w:bCs/>
          <w:color w:val="000000" w:themeColor="text1"/>
        </w:rPr>
      </w:pPr>
    </w:p>
    <w:p w14:paraId="2DCFF3E7" w14:textId="25DB52CD" w:rsidR="0017040B" w:rsidRPr="0017040B" w:rsidRDefault="0017040B" w:rsidP="0017040B">
      <w:pPr>
        <w:rPr>
          <w:color w:val="000000" w:themeColor="text1"/>
        </w:rPr>
      </w:pPr>
      <w:r w:rsidRPr="0017040B">
        <w:rPr>
          <w:b/>
          <w:bCs/>
          <w:color w:val="000000" w:themeColor="text1"/>
        </w:rPr>
        <w:t>Les XR Awards : célébrer l’excellence dans les contenus immersifs</w:t>
      </w:r>
    </w:p>
    <w:p w14:paraId="040D544B" w14:textId="77777777" w:rsidR="006B1599" w:rsidRDefault="006B1599" w:rsidP="0017040B">
      <w:pPr>
        <w:rPr>
          <w:color w:val="000000" w:themeColor="text1"/>
        </w:rPr>
      </w:pPr>
    </w:p>
    <w:p w14:paraId="5E9B7D4D" w14:textId="31A0954E" w:rsidR="0017040B" w:rsidRDefault="0017040B" w:rsidP="0017040B">
      <w:pPr>
        <w:rPr>
          <w:color w:val="000000" w:themeColor="text1"/>
        </w:rPr>
      </w:pPr>
      <w:r w:rsidRPr="0017040B">
        <w:rPr>
          <w:color w:val="000000" w:themeColor="text1"/>
        </w:rPr>
        <w:t>Point culminant de l’événement, la prestigieuse cérémonie des</w:t>
      </w:r>
      <w:r w:rsidRPr="004F5063">
        <w:rPr>
          <w:b/>
          <w:color w:val="000000" w:themeColor="text1"/>
        </w:rPr>
        <w:t xml:space="preserve"> </w:t>
      </w:r>
      <w:r w:rsidR="004F5063" w:rsidRPr="004F5063">
        <w:rPr>
          <w:b/>
          <w:color w:val="000000" w:themeColor="text1"/>
        </w:rPr>
        <w:t xml:space="preserve">European </w:t>
      </w:r>
      <w:r w:rsidRPr="0017040B">
        <w:rPr>
          <w:b/>
          <w:bCs/>
          <w:color w:val="000000" w:themeColor="text1"/>
        </w:rPr>
        <w:t>XR Awards</w:t>
      </w:r>
      <w:r w:rsidR="004F5063">
        <w:rPr>
          <w:rFonts w:cstheme="minorHAnsi"/>
          <w:b/>
          <w:bCs/>
          <w:color w:val="000000" w:themeColor="text1"/>
        </w:rPr>
        <w:t>®</w:t>
      </w:r>
      <w:r w:rsidRPr="0017040B">
        <w:rPr>
          <w:color w:val="000000" w:themeColor="text1"/>
        </w:rPr>
        <w:t xml:space="preserve"> récompensera les meilleures créations dans le domaine des contenus immersifs. Ce prix met à l’honneur les talents et les productions qui repoussent les frontières de l’innovation et de l’expérience visuelle, offrant ainsi une reconnaissance internationale aux créateurs les plus avant-gardistes</w:t>
      </w:r>
      <w:r w:rsidR="006B1599">
        <w:rPr>
          <w:color w:val="000000" w:themeColor="text1"/>
        </w:rPr>
        <w:t>.</w:t>
      </w:r>
    </w:p>
    <w:p w14:paraId="7332A1C2" w14:textId="77777777" w:rsidR="004F5063" w:rsidRPr="006B1599" w:rsidRDefault="004F5063" w:rsidP="0017040B">
      <w:pPr>
        <w:rPr>
          <w:color w:val="000000" w:themeColor="text1"/>
        </w:rPr>
      </w:pPr>
    </w:p>
    <w:p w14:paraId="52742D83" w14:textId="0A39987C" w:rsidR="0017040B" w:rsidRPr="0017040B" w:rsidRDefault="0017040B" w:rsidP="0017040B">
      <w:pPr>
        <w:rPr>
          <w:color w:val="000000" w:themeColor="text1"/>
        </w:rPr>
      </w:pPr>
      <w:r w:rsidRPr="0017040B">
        <w:rPr>
          <w:b/>
          <w:bCs/>
          <w:color w:val="000000" w:themeColor="text1"/>
        </w:rPr>
        <w:lastRenderedPageBreak/>
        <w:t>Inscrivez-vous dès maintenant !</w:t>
      </w:r>
    </w:p>
    <w:p w14:paraId="4E02CC09" w14:textId="0E676F68" w:rsidR="0017040B" w:rsidRPr="0017040B" w:rsidRDefault="0017040B" w:rsidP="0017040B">
      <w:pPr>
        <w:rPr>
          <w:color w:val="000000" w:themeColor="text1"/>
        </w:rPr>
      </w:pPr>
      <w:r w:rsidRPr="0017040B">
        <w:rPr>
          <w:color w:val="000000" w:themeColor="text1"/>
        </w:rPr>
        <w:t>Les inscriptions pour Stereopsia 2024 sont désormais ouvertes. Ne manquez pas cette opportunité de découvrir, d’apprendre et de collaborer au cœur de l’écosystème XR. Réservez votre place dès aujourd’hui pour garantir votre participation aux conférences, ateliers et démonstrations.</w:t>
      </w:r>
    </w:p>
    <w:p w14:paraId="23BB68E5" w14:textId="77777777" w:rsidR="006B1599" w:rsidRDefault="006B1599" w:rsidP="0017040B">
      <w:pPr>
        <w:rPr>
          <w:color w:val="000000" w:themeColor="text1"/>
        </w:rPr>
      </w:pPr>
    </w:p>
    <w:p w14:paraId="38391D17" w14:textId="1DE87590" w:rsidR="0017040B" w:rsidRPr="006B1599" w:rsidRDefault="0017040B">
      <w:pPr>
        <w:rPr>
          <w:color w:val="000000" w:themeColor="text1"/>
        </w:rPr>
      </w:pPr>
      <w:r w:rsidRPr="0017040B">
        <w:rPr>
          <w:color w:val="000000" w:themeColor="text1"/>
        </w:rPr>
        <w:t xml:space="preserve">Pour plus d’informations et pour vous inscrire, rendez-vous sur </w:t>
      </w:r>
      <w:hyperlink r:id="rId6" w:history="1">
        <w:r w:rsidR="004F5063" w:rsidRPr="00361CD6">
          <w:rPr>
            <w:rStyle w:val="Lienhypertexte"/>
          </w:rPr>
          <w:t>https://stereopsia.com/press/</w:t>
        </w:r>
      </w:hyperlink>
      <w:r w:rsidR="004F5063">
        <w:rPr>
          <w:color w:val="000000" w:themeColor="text1"/>
        </w:rPr>
        <w:t xml:space="preserve"> </w:t>
      </w:r>
    </w:p>
    <w:p w14:paraId="6F6AF304" w14:textId="77777777" w:rsidR="006B1599" w:rsidRDefault="006B1599">
      <w:pPr>
        <w:rPr>
          <w:b/>
          <w:bCs/>
        </w:rPr>
      </w:pPr>
    </w:p>
    <w:p w14:paraId="2D18EDA6" w14:textId="77777777" w:rsidR="006B1599" w:rsidRDefault="006B1599">
      <w:pPr>
        <w:rPr>
          <w:b/>
          <w:bCs/>
        </w:rPr>
      </w:pPr>
    </w:p>
    <w:p w14:paraId="161C55F2" w14:textId="74F9C574" w:rsidR="00E80FCF" w:rsidRPr="00E41B99" w:rsidRDefault="009A015A">
      <w:pPr>
        <w:rPr>
          <w:b/>
          <w:bCs/>
        </w:rPr>
      </w:pPr>
      <w:r w:rsidRPr="00E41B99">
        <w:rPr>
          <w:b/>
          <w:bCs/>
        </w:rPr>
        <w:t>Contact presse :</w:t>
      </w:r>
    </w:p>
    <w:p w14:paraId="05D609C6" w14:textId="77777777" w:rsidR="00E41B99" w:rsidRDefault="00E41B99"/>
    <w:p w14:paraId="097C4A70" w14:textId="39AA1AE5" w:rsidR="00E80FCF" w:rsidRDefault="00E80FCF">
      <w:r>
        <w:t>Alexandra GERARD</w:t>
      </w:r>
      <w:r w:rsidR="004465FD">
        <w:t xml:space="preserve"> – Directrice </w:t>
      </w:r>
    </w:p>
    <w:p w14:paraId="2B06CDDF" w14:textId="434C3B5B" w:rsidR="00E80FCF" w:rsidRDefault="00E80FCF">
      <w:r>
        <w:t xml:space="preserve">Email : </w:t>
      </w:r>
      <w:hyperlink r:id="rId7" w:history="1">
        <w:r w:rsidRPr="00517EC8">
          <w:rPr>
            <w:rStyle w:val="Lienhypertexte"/>
          </w:rPr>
          <w:t>alexandra@stereopsia.brussels</w:t>
        </w:r>
      </w:hyperlink>
      <w:r w:rsidR="009A015A" w:rsidRPr="009A015A">
        <w:t xml:space="preserve"> </w:t>
      </w:r>
    </w:p>
    <w:p w14:paraId="22FBD76D" w14:textId="57C3177D" w:rsidR="00E41B99" w:rsidRDefault="00E41B99">
      <w:r>
        <w:t>Tel : +32 492 04 08 98</w:t>
      </w:r>
    </w:p>
    <w:p w14:paraId="726905D3" w14:textId="421173AD" w:rsidR="00BF7691" w:rsidRDefault="00BF7691"/>
    <w:p w14:paraId="328F8FC9" w14:textId="70E88905" w:rsidR="00BF7691" w:rsidRDefault="00BF7691">
      <w:r>
        <w:t>Emma LENTINI</w:t>
      </w:r>
      <w:r w:rsidR="004465FD">
        <w:t xml:space="preserve"> – Responsable Communication</w:t>
      </w:r>
      <w:r w:rsidR="000F3A49">
        <w:t xml:space="preserve"> et Événements</w:t>
      </w:r>
    </w:p>
    <w:p w14:paraId="53E080A8" w14:textId="72E44231" w:rsidR="00BF7691" w:rsidRDefault="00BF7691">
      <w:r>
        <w:t xml:space="preserve">Email : </w:t>
      </w:r>
      <w:hyperlink r:id="rId8" w:history="1">
        <w:r w:rsidRPr="00517EC8">
          <w:rPr>
            <w:rStyle w:val="Lienhypertexte"/>
          </w:rPr>
          <w:t>emma@stereopsia.brussels</w:t>
        </w:r>
      </w:hyperlink>
    </w:p>
    <w:p w14:paraId="4B84F3B1" w14:textId="1FCFCA5E" w:rsidR="00BF7691" w:rsidRDefault="00BF7691">
      <w:r>
        <w:t>Tel : +32 470 31 44 24</w:t>
      </w:r>
    </w:p>
    <w:p w14:paraId="12D46C66" w14:textId="77777777" w:rsidR="00E41B99" w:rsidRDefault="00E41B99"/>
    <w:p w14:paraId="3E013516" w14:textId="7F419A96" w:rsidR="00E41B99" w:rsidRDefault="00E41B99">
      <w:r>
        <w:t xml:space="preserve">Logos et photos libres de droit disponible sur le site web : </w:t>
      </w:r>
      <w:hyperlink r:id="rId9" w:history="1">
        <w:r w:rsidRPr="00517EC8">
          <w:rPr>
            <w:rStyle w:val="Lienhypertexte"/>
          </w:rPr>
          <w:t>https://stereopsia.com/press/</w:t>
        </w:r>
      </w:hyperlink>
    </w:p>
    <w:p w14:paraId="6F7DBA89" w14:textId="2F8C9D27" w:rsidR="00E41B99" w:rsidRDefault="00E41B99"/>
    <w:p w14:paraId="0CF0655D" w14:textId="7D2CE912" w:rsidR="00172FBD" w:rsidRDefault="00172FBD"/>
    <w:sectPr w:rsidR="00172FBD" w:rsidSect="00C7456F">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B70B5"/>
    <w:multiLevelType w:val="multilevel"/>
    <w:tmpl w:val="57720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37A63F2"/>
    <w:multiLevelType w:val="multilevel"/>
    <w:tmpl w:val="F2426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15A"/>
    <w:rsid w:val="00014FB0"/>
    <w:rsid w:val="000F3A49"/>
    <w:rsid w:val="0017040B"/>
    <w:rsid w:val="00172FBD"/>
    <w:rsid w:val="0018138D"/>
    <w:rsid w:val="001E3EB6"/>
    <w:rsid w:val="00201EEC"/>
    <w:rsid w:val="003041C5"/>
    <w:rsid w:val="003A09A3"/>
    <w:rsid w:val="003F34B9"/>
    <w:rsid w:val="004465FD"/>
    <w:rsid w:val="004F5063"/>
    <w:rsid w:val="00587DAD"/>
    <w:rsid w:val="006B1599"/>
    <w:rsid w:val="006B3D52"/>
    <w:rsid w:val="007F29C5"/>
    <w:rsid w:val="0082632B"/>
    <w:rsid w:val="008A2067"/>
    <w:rsid w:val="009A015A"/>
    <w:rsid w:val="009E35DD"/>
    <w:rsid w:val="00AB09D8"/>
    <w:rsid w:val="00BE415D"/>
    <w:rsid w:val="00BF7691"/>
    <w:rsid w:val="00C56B03"/>
    <w:rsid w:val="00C7456F"/>
    <w:rsid w:val="00C86109"/>
    <w:rsid w:val="00E41B99"/>
    <w:rsid w:val="00E80FCF"/>
    <w:rsid w:val="00F03E5B"/>
    <w:rsid w:val="00F6013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68678"/>
  <w15:chartTrackingRefBased/>
  <w15:docId w15:val="{74729568-807D-A14C-BEFB-2B95CEEE1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E80FCF"/>
    <w:rPr>
      <w:color w:val="0563C1" w:themeColor="hyperlink"/>
      <w:u w:val="single"/>
    </w:rPr>
  </w:style>
  <w:style w:type="character" w:styleId="Mentionnonrsolue">
    <w:name w:val="Unresolved Mention"/>
    <w:basedOn w:val="Policepardfaut"/>
    <w:uiPriority w:val="99"/>
    <w:semiHidden/>
    <w:unhideWhenUsed/>
    <w:rsid w:val="00E80FCF"/>
    <w:rPr>
      <w:color w:val="605E5C"/>
      <w:shd w:val="clear" w:color="auto" w:fill="E1DFDD"/>
    </w:rPr>
  </w:style>
  <w:style w:type="character" w:styleId="Lienhypertextesuivivisit">
    <w:name w:val="FollowedHyperlink"/>
    <w:basedOn w:val="Policepardfaut"/>
    <w:uiPriority w:val="99"/>
    <w:semiHidden/>
    <w:unhideWhenUsed/>
    <w:rsid w:val="00E80FC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0722626">
      <w:bodyDiv w:val="1"/>
      <w:marLeft w:val="0"/>
      <w:marRight w:val="0"/>
      <w:marTop w:val="0"/>
      <w:marBottom w:val="0"/>
      <w:divBdr>
        <w:top w:val="none" w:sz="0" w:space="0" w:color="auto"/>
        <w:left w:val="none" w:sz="0" w:space="0" w:color="auto"/>
        <w:bottom w:val="none" w:sz="0" w:space="0" w:color="auto"/>
        <w:right w:val="none" w:sz="0" w:space="0" w:color="auto"/>
      </w:divBdr>
    </w:div>
    <w:div w:id="917327947">
      <w:bodyDiv w:val="1"/>
      <w:marLeft w:val="0"/>
      <w:marRight w:val="0"/>
      <w:marTop w:val="0"/>
      <w:marBottom w:val="0"/>
      <w:divBdr>
        <w:top w:val="none" w:sz="0" w:space="0" w:color="auto"/>
        <w:left w:val="none" w:sz="0" w:space="0" w:color="auto"/>
        <w:bottom w:val="none" w:sz="0" w:space="0" w:color="auto"/>
        <w:right w:val="none" w:sz="0" w:space="0" w:color="auto"/>
      </w:divBdr>
    </w:div>
    <w:div w:id="1213346442">
      <w:bodyDiv w:val="1"/>
      <w:marLeft w:val="0"/>
      <w:marRight w:val="0"/>
      <w:marTop w:val="0"/>
      <w:marBottom w:val="0"/>
      <w:divBdr>
        <w:top w:val="none" w:sz="0" w:space="0" w:color="auto"/>
        <w:left w:val="none" w:sz="0" w:space="0" w:color="auto"/>
        <w:bottom w:val="none" w:sz="0" w:space="0" w:color="auto"/>
        <w:right w:val="none" w:sz="0" w:space="0" w:color="auto"/>
      </w:divBdr>
    </w:div>
    <w:div w:id="1501844633">
      <w:bodyDiv w:val="1"/>
      <w:marLeft w:val="0"/>
      <w:marRight w:val="0"/>
      <w:marTop w:val="0"/>
      <w:marBottom w:val="0"/>
      <w:divBdr>
        <w:top w:val="none" w:sz="0" w:space="0" w:color="auto"/>
        <w:left w:val="none" w:sz="0" w:space="0" w:color="auto"/>
        <w:bottom w:val="none" w:sz="0" w:space="0" w:color="auto"/>
        <w:right w:val="none" w:sz="0" w:space="0" w:color="auto"/>
      </w:divBdr>
    </w:div>
    <w:div w:id="1567259638">
      <w:bodyDiv w:val="1"/>
      <w:marLeft w:val="0"/>
      <w:marRight w:val="0"/>
      <w:marTop w:val="0"/>
      <w:marBottom w:val="0"/>
      <w:divBdr>
        <w:top w:val="none" w:sz="0" w:space="0" w:color="auto"/>
        <w:left w:val="none" w:sz="0" w:space="0" w:color="auto"/>
        <w:bottom w:val="none" w:sz="0" w:space="0" w:color="auto"/>
        <w:right w:val="none" w:sz="0" w:space="0" w:color="auto"/>
      </w:divBdr>
    </w:div>
    <w:div w:id="2022968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ma@stereopsia.brussels" TargetMode="External"/><Relationship Id="rId3" Type="http://schemas.openxmlformats.org/officeDocument/2006/relationships/settings" Target="settings.xml"/><Relationship Id="rId7" Type="http://schemas.openxmlformats.org/officeDocument/2006/relationships/hyperlink" Target="mailto:alexandra@stereopsia.brussel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tereopsia.com/press/"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tereopsia.com/pres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531</Words>
  <Characters>2921</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Mégane Jadoul</dc:creator>
  <cp:keywords/>
  <dc:description/>
  <cp:lastModifiedBy>Mégane Jadoul</cp:lastModifiedBy>
  <cp:revision>2</cp:revision>
  <dcterms:created xsi:type="dcterms:W3CDTF">2024-10-31T11:06:00Z</dcterms:created>
  <dcterms:modified xsi:type="dcterms:W3CDTF">2024-10-31T11:06:00Z</dcterms:modified>
</cp:coreProperties>
</file>